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C6" w:rsidRPr="008D1C62" w:rsidRDefault="00C245C6" w:rsidP="00C245C6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6"/>
          <w:szCs w:val="29"/>
          <w:lang w:eastAsia="ru-RU"/>
        </w:rPr>
      </w:pPr>
      <w:r w:rsidRPr="008D1C62">
        <w:rPr>
          <w:rFonts w:ascii="Times New Roman" w:eastAsia="Times New Roman" w:hAnsi="Times New Roman" w:cs="Times New Roman"/>
          <w:b/>
          <w:bCs/>
          <w:color w:val="601802"/>
          <w:sz w:val="36"/>
          <w:szCs w:val="29"/>
          <w:lang w:eastAsia="ru-RU"/>
        </w:rPr>
        <w:t>КАК ВЫБИРАТЬ КНИГУ ДЛЯ РЕБЕНКА?</w:t>
      </w:r>
    </w:p>
    <w:p w:rsidR="00C245C6" w:rsidRPr="008D1C62" w:rsidRDefault="00C245C6" w:rsidP="00C245C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Обратите внимание на:</w:t>
      </w:r>
    </w:p>
    <w:p w:rsidR="00C245C6" w:rsidRPr="008D1C62" w:rsidRDefault="00C245C6" w:rsidP="00C245C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Segoe UI Symbol" w:eastAsia="Times New Roman" w:hAnsi="Segoe UI Symbol" w:cs="Segoe UI Symbol"/>
          <w:color w:val="000000"/>
          <w:sz w:val="28"/>
          <w:szCs w:val="23"/>
          <w:lang w:eastAsia="ru-RU"/>
        </w:rPr>
        <w:t>❀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Иллюстрации. Они должны быть понятными, но не примитивными, красочными, но не утомительно яркими.</w:t>
      </w:r>
    </w:p>
    <w:p w:rsidR="00C245C6" w:rsidRPr="008D1C62" w:rsidRDefault="00C245C6" w:rsidP="00C245C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Segoe UI Symbol" w:eastAsia="Times New Roman" w:hAnsi="Segoe UI Symbol" w:cs="Segoe UI Symbol"/>
          <w:color w:val="000000"/>
          <w:sz w:val="28"/>
          <w:szCs w:val="23"/>
          <w:lang w:eastAsia="ru-RU"/>
        </w:rPr>
        <w:t>❀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Размер шрифта. К пяти годам у многих детей просыпается интерес к чтению. Поэтому покупайте книги с крупным шрифтом.</w:t>
      </w:r>
    </w:p>
    <w:p w:rsidR="00C245C6" w:rsidRPr="008D1C62" w:rsidRDefault="00C245C6" w:rsidP="00C245C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Segoe UI Symbol" w:eastAsia="Times New Roman" w:hAnsi="Segoe UI Symbol" w:cs="Segoe UI Symbol"/>
          <w:color w:val="000000"/>
          <w:sz w:val="28"/>
          <w:szCs w:val="23"/>
          <w:lang w:eastAsia="ru-RU"/>
        </w:rPr>
        <w:t>❀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Содержание. Если вы покупаете книгу (пусть самое красивое и дорогостоящее издание), почитайте текст и оцените его качество.</w:t>
      </w:r>
    </w:p>
    <w:p w:rsidR="00C245C6" w:rsidRDefault="00C245C6" w:rsidP="00C24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Достойное место в детской библиотеке занимают классики детской литературы: </w:t>
      </w:r>
    </w:p>
    <w:p w:rsidR="00C245C6" w:rsidRPr="008D1C62" w:rsidRDefault="00C245C6" w:rsidP="00C24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А. Барто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 xml:space="preserve">,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С. Маршак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 xml:space="preserve">,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К. Чуковский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 xml:space="preserve">,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С. Михалков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 xml:space="preserve">,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Е. Благинина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u w:val="single"/>
          <w:lang w:eastAsia="ru-RU"/>
        </w:rPr>
        <w:t>.</w:t>
      </w:r>
    </w:p>
    <w:p w:rsidR="00C245C6" w:rsidRPr="008D1C62" w:rsidRDefault="00C245C6" w:rsidP="00C24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B1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482BADC" wp14:editId="464748B6">
            <wp:simplePos x="0" y="0"/>
            <wp:positionH relativeFrom="column">
              <wp:posOffset>316865</wp:posOffset>
            </wp:positionH>
            <wp:positionV relativeFrom="paragraph">
              <wp:posOffset>535940</wp:posOffset>
            </wp:positionV>
            <wp:extent cx="2247265" cy="1685925"/>
            <wp:effectExtent l="0" t="0" r="0" b="0"/>
            <wp:wrapTopAndBottom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ни интересны и понятны каждому ребенку.</w:t>
      </w:r>
    </w:p>
    <w:p w:rsidR="00C245C6" w:rsidRPr="008D1C62" w:rsidRDefault="00C245C6" w:rsidP="00C245C6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Приучайте детей слушать новые сказки, рассказы, стихи, сопереживать героям произведения. Рассуждайте вместе с детьми о поступках персонажей. Повторяйте наиболее интересные, выразительные отрывки из прочитанного произведения, побуждайте </w:t>
      </w:r>
      <w:r w:rsidRPr="008D1C62">
        <w:rPr>
          <w:rFonts w:ascii="Times New Roman" w:hAnsi="Times New Roman" w:cs="Times New Roman"/>
          <w:sz w:val="28"/>
          <w:szCs w:val="28"/>
        </w:rPr>
        <w:t xml:space="preserve">рассказывать о своем отношении к конкретному поступку литературного персонажа.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читать наизусть потешки и небольшие стихотворения.</w:t>
      </w:r>
    </w:p>
    <w:p w:rsidR="00C245C6" w:rsidRDefault="00C245C6" w:rsidP="00C245C6">
      <w:pPr>
        <w:spacing w:before="240" w:after="0" w:line="240" w:lineRule="auto"/>
        <w:ind w:firstLine="426"/>
        <w:rPr>
          <w:rFonts w:ascii="Georgia" w:hAnsi="Georgia"/>
          <w:i/>
          <w:iCs/>
          <w:color w:val="888888"/>
          <w:sz w:val="28"/>
          <w:szCs w:val="28"/>
          <w:shd w:val="clear" w:color="auto" w:fill="F9F9F9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детям о своих любимых детских книгах. Поддерживайте интерес к чтению литературы. Книга может стать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близким другом вашего малыша, </w:t>
      </w:r>
      <w:r w:rsidRPr="008D1C62">
        <w:rPr>
          <w:rFonts w:ascii="Times New Roman" w:hAnsi="Times New Roman" w:cs="Times New Roman"/>
          <w:sz w:val="28"/>
          <w:szCs w:val="28"/>
        </w:rPr>
        <w:t>помощником в воспитании и становлении личности ребенка, прививая нравственно-патриотические чувства.</w:t>
      </w:r>
      <w:r w:rsidRPr="008D1C62">
        <w:rPr>
          <w:rFonts w:ascii="Georgia" w:hAnsi="Georgia"/>
          <w:i/>
          <w:iCs/>
          <w:color w:val="888888"/>
          <w:sz w:val="28"/>
          <w:szCs w:val="28"/>
          <w:shd w:val="clear" w:color="auto" w:fill="F9F9F9"/>
        </w:rPr>
        <w:t xml:space="preserve"> </w:t>
      </w:r>
    </w:p>
    <w:p w:rsidR="00C245C6" w:rsidRDefault="00C245C6" w:rsidP="00C245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C245C6" w:rsidRDefault="00C245C6" w:rsidP="00C245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C245C6" w:rsidRDefault="00C245C6" w:rsidP="00C245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D1C62">
        <w:rPr>
          <w:rFonts w:ascii="Times New Roman" w:hAnsi="Times New Roman" w:cs="Times New Roman"/>
          <w:i/>
          <w:iCs/>
          <w:sz w:val="28"/>
          <w:szCs w:val="28"/>
        </w:rPr>
        <w:t>Не годится становиться взрослым, не прочитав всех детских книг.</w:t>
      </w:r>
      <w:r w:rsidRPr="008D1C62">
        <w:rPr>
          <w:rFonts w:ascii="Times New Roman" w:hAnsi="Times New Roman" w:cs="Times New Roman"/>
          <w:i/>
          <w:iCs/>
          <w:sz w:val="28"/>
          <w:szCs w:val="28"/>
        </w:rPr>
        <w:br/>
        <w:t>Олдос Хаксли</w:t>
      </w:r>
    </w:p>
    <w:p w:rsidR="00C245C6" w:rsidRPr="006A0B25" w:rsidRDefault="00C245C6" w:rsidP="00C245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245C6" w:rsidRPr="008074B3" w:rsidRDefault="00C245C6" w:rsidP="00C245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074B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Педагог-психолог </w:t>
      </w:r>
    </w:p>
    <w:p w:rsidR="00C245C6" w:rsidRPr="008074B3" w:rsidRDefault="00C245C6" w:rsidP="00C245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074B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Файрушина З.А</w:t>
      </w:r>
    </w:p>
    <w:p w:rsidR="00C245C6" w:rsidRPr="008074B3" w:rsidRDefault="00C245C6" w:rsidP="00C24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318DC">
        <w:rPr>
          <w:rFonts w:ascii="Century Gothic" w:eastAsia="Times New Roman" w:hAnsi="Century Gothic" w:cs="Times New Roman"/>
          <w:color w:val="000000"/>
          <w:sz w:val="56"/>
          <w:szCs w:val="32"/>
          <w:lang w:eastAsia="ru-RU"/>
        </w:rPr>
        <w:t>Истоки жизненной мудрости.</w:t>
      </w:r>
    </w:p>
    <w:p w:rsidR="00C245C6" w:rsidRDefault="00C245C6" w:rsidP="00C245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Cs w:val="32"/>
          <w:lang w:eastAsia="ru-RU"/>
        </w:rPr>
      </w:pPr>
      <w:r w:rsidRPr="007A072D">
        <w:rPr>
          <w:rFonts w:ascii="Times New Roman" w:eastAsia="Times New Roman" w:hAnsi="Times New Roman" w:cs="Times New Roman"/>
          <w:noProof/>
          <w:color w:val="000000"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7BD5033" wp14:editId="74BA8572">
            <wp:simplePos x="0" y="0"/>
            <wp:positionH relativeFrom="column">
              <wp:posOffset>29845</wp:posOffset>
            </wp:positionH>
            <wp:positionV relativeFrom="paragraph">
              <wp:posOffset>182274</wp:posOffset>
            </wp:positionV>
            <wp:extent cx="2647950" cy="1781175"/>
            <wp:effectExtent l="0" t="0" r="0" b="0"/>
            <wp:wrapSquare wrapText="bothSides"/>
            <wp:docPr id="1" name="Рисунок 1" descr="https://d-pt.ppstatic.pl/k/r/1/c9/ab/59a1504212c50_o.jpg?150381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-pt.ppstatic.pl/k/r/1/c9/ab/59a1504212c50_o.jpg?150381193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6" t="10908" r="8181" b="4091"/>
                    <a:stretch/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5C6" w:rsidRDefault="00C245C6" w:rsidP="00C245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</w:pPr>
    </w:p>
    <w:p w:rsidR="00C245C6" w:rsidRPr="007A072D" w:rsidRDefault="00C245C6" w:rsidP="00C245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7A072D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t>Большинство из нас не может всюду побывать, со всеми говорить, посетить все города мира. У нас нет ни времени, ни денег, ни такого количества друзей. Все, что вы ищете, существует в мире, но простой человек разве только одну сотую может увидеть своими глазами, а остальные девяносто девять процентов он познает через книгу.</w:t>
      </w:r>
      <w:r w:rsidRPr="007A072D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br/>
        <w:t>Рэй Брэдбери «451° по Фаренгейту»</w:t>
      </w:r>
    </w:p>
    <w:p w:rsidR="00C245C6" w:rsidRDefault="00C245C6" w:rsidP="00C24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5C6" w:rsidRDefault="00C245C6" w:rsidP="00C24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5C6" w:rsidRPr="007A072D" w:rsidRDefault="00C245C6" w:rsidP="00C24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книги и умение с ней подружиться – это возможность приоткрыть маленькую дверь в большой мир. </w:t>
      </w:r>
    </w:p>
    <w:p w:rsidR="00C245C6" w:rsidRDefault="00C245C6" w:rsidP="00C24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245C6" w:rsidRPr="008D1C62" w:rsidRDefault="00C245C6" w:rsidP="00C245C6">
      <w:pPr>
        <w:shd w:val="clear" w:color="auto" w:fill="FFFFFF"/>
        <w:spacing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Times New Roman" w:eastAsia="Times New Roman" w:hAnsi="Times New Roman" w:cs="Times New Roman"/>
          <w:b/>
          <w:noProof/>
          <w:color w:val="000000"/>
          <w:sz w:val="28"/>
          <w:szCs w:val="23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 wp14:anchorId="329E6D36" wp14:editId="02D081C5">
            <wp:simplePos x="0" y="0"/>
            <wp:positionH relativeFrom="column">
              <wp:posOffset>96948</wp:posOffset>
            </wp:positionH>
            <wp:positionV relativeFrom="paragraph">
              <wp:posOffset>1702376</wp:posOffset>
            </wp:positionV>
            <wp:extent cx="2487930" cy="2075815"/>
            <wp:effectExtent l="0" t="0" r="0" b="0"/>
            <wp:wrapSquare wrapText="bothSides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C62">
        <w:rPr>
          <w:rFonts w:ascii="Times New Roman" w:eastAsia="Times New Roman" w:hAnsi="Times New Roman" w:cs="Times New Roman"/>
          <w:b/>
          <w:color w:val="000000"/>
          <w:sz w:val="28"/>
          <w:szCs w:val="23"/>
          <w:u w:val="single"/>
          <w:lang w:eastAsia="ru-RU"/>
        </w:rPr>
        <w:t>Книга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– это волшебный источник огромного мира, наполненного событиями и приключениями. Дает 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новые знания, развивает творческое воображение, память, зрительное и слуховое внимание, эмоциональную сферу, усидчивость, собранность.</w:t>
      </w:r>
    </w:p>
    <w:p w:rsidR="00C245C6" w:rsidRDefault="00C245C6" w:rsidP="00C245C6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245C6" w:rsidRPr="008D1C62" w:rsidRDefault="00C245C6" w:rsidP="00C245C6">
      <w:pPr>
        <w:shd w:val="clear" w:color="auto" w:fill="FFFFFF"/>
        <w:spacing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Книги не должны быть разбросаны по всему дому. Создайте домик для книг — книжную полку. Желательно, если она будет расположена в комнате на уровне глаз малыша и будет доступной для него в любой момент.</w:t>
      </w: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Приглашайте ребенка к чтению выразительным, таинственным голосом.</w:t>
      </w:r>
    </w:p>
    <w:p w:rsidR="00C245C6" w:rsidRDefault="00C245C6" w:rsidP="00C245C6">
      <w:pPr>
        <w:shd w:val="clear" w:color="auto" w:fill="FFFFFF"/>
        <w:spacing w:before="24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5C6" w:rsidRPr="008B1667" w:rsidRDefault="00C245C6" w:rsidP="00C245C6">
      <w:pPr>
        <w:shd w:val="clear" w:color="auto" w:fill="FFFFFF"/>
        <w:spacing w:before="24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8B1667">
        <w:rPr>
          <w:rFonts w:ascii="Times New Roman" w:eastAsia="Times New Roman" w:hAnsi="Times New Roman" w:cs="Times New Roman"/>
          <w:i/>
          <w:noProof/>
          <w:color w:val="000000"/>
          <w:sz w:val="36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40F0B2E" wp14:editId="202CA86D">
            <wp:simplePos x="0" y="0"/>
            <wp:positionH relativeFrom="column">
              <wp:posOffset>-118907</wp:posOffset>
            </wp:positionH>
            <wp:positionV relativeFrom="paragraph">
              <wp:posOffset>309880</wp:posOffset>
            </wp:positionV>
            <wp:extent cx="2835910" cy="1823720"/>
            <wp:effectExtent l="0" t="0" r="0" b="0"/>
            <wp:wrapSquare wrapText="bothSides"/>
            <wp:docPr id="3" name="Рисунок 3" descr="ÐÐ°ÑÑÐ¸Ð½ÐºÐ¸ Ð¿Ð¾ Ð·Ð°Ð¿ÑÐ¾ÑÑ ÑÑÐµÐ½Ð¸Ðµ Ð¿ÐµÑÐµÐ´ ÑÐ½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ÑÐµÐ½Ð¸Ðµ Ð¿ÐµÑÐµÐ´ ÑÐ½Ð¾Ð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82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B1667">
        <w:rPr>
          <w:rFonts w:ascii="Times New Roman" w:eastAsia="Times New Roman" w:hAnsi="Times New Roman" w:cs="Times New Roman"/>
          <w:i/>
          <w:color w:val="000000"/>
          <w:sz w:val="36"/>
          <w:szCs w:val="28"/>
          <w:lang w:eastAsia="ru-RU"/>
        </w:rPr>
        <w:t>О чтении перед сном</w:t>
      </w:r>
      <w:r w:rsidRPr="008B1667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C46175D" wp14:editId="57FB4CB6">
            <wp:simplePos x="0" y="0"/>
            <wp:positionH relativeFrom="column">
              <wp:posOffset>3526790</wp:posOffset>
            </wp:positionH>
            <wp:positionV relativeFrom="paragraph">
              <wp:posOffset>2039926</wp:posOffset>
            </wp:positionV>
            <wp:extent cx="2835910" cy="1878330"/>
            <wp:effectExtent l="0" t="0" r="0" b="0"/>
            <wp:wrapSquare wrapText="bothSides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87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любят, когда им читают перед сном. Пусть ваш ребенок как можно меньше смотрит мультфильмы, и как можно больше слышит вашу живую речь. </w:t>
      </w: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Перевоплощайтесь в разных героев, четко произносите все звуки.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итайте ребенку как можно больше стихов. Их ритмику он воспринимает как «музыку».</w:t>
      </w: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D0F">
        <w:rPr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EBABAC1" wp14:editId="3C9B79BF">
            <wp:simplePos x="0" y="0"/>
            <wp:positionH relativeFrom="page">
              <wp:posOffset>7338695</wp:posOffset>
            </wp:positionH>
            <wp:positionV relativeFrom="paragraph">
              <wp:posOffset>966996</wp:posOffset>
            </wp:positionV>
            <wp:extent cx="3263265" cy="736600"/>
            <wp:effectExtent l="0" t="0" r="0" b="0"/>
            <wp:wrapNone/>
            <wp:docPr id="12" name="Рисунок 1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4213" b="37913" l="10000" r="9000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74"/>
                    <a:stretch/>
                  </pic:blipFill>
                  <pic:spPr bwMode="auto">
                    <a:xfrm>
                      <a:off x="0" y="0"/>
                      <a:ext cx="326326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C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вы столкнетесь с тем, что малыш будет просить вас почитать одну и ту же сказку. Он будет знать ее наизусть, и станет исправлять все ваши ошибки.   Стабильность, повторяющиеся действия, знакомые лица, игрушки и предметы дают им ощущение незыблемости их мира. Придет время, и он сам захочет услышать что-то другое.</w:t>
      </w:r>
    </w:p>
    <w:p w:rsidR="00C245C6" w:rsidRDefault="00C245C6" w:rsidP="00C245C6">
      <w:pPr>
        <w:shd w:val="clear" w:color="auto" w:fill="FFFFFF"/>
        <w:spacing w:before="240"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5C6" w:rsidRDefault="00C245C6" w:rsidP="00C245C6">
      <w:pPr>
        <w:shd w:val="clear" w:color="auto" w:fill="FFFFFF"/>
        <w:spacing w:before="240"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D0F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 wp14:anchorId="339A62FD" wp14:editId="44D44C24">
            <wp:simplePos x="0" y="0"/>
            <wp:positionH relativeFrom="page">
              <wp:posOffset>7373094</wp:posOffset>
            </wp:positionH>
            <wp:positionV relativeFrom="paragraph">
              <wp:posOffset>128905</wp:posOffset>
            </wp:positionV>
            <wp:extent cx="3263265" cy="736600"/>
            <wp:effectExtent l="0" t="0" r="0" b="0"/>
            <wp:wrapNone/>
            <wp:docPr id="11" name="Рисунок 1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4213" b="37913" l="10000" r="9000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74"/>
                    <a:stretch/>
                  </pic:blipFill>
                  <pic:spPr bwMode="auto">
                    <a:xfrm>
                      <a:off x="0" y="0"/>
                      <a:ext cx="326326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5C6" w:rsidRDefault="00C245C6" w:rsidP="00C245C6">
      <w:pPr>
        <w:shd w:val="clear" w:color="auto" w:fill="FFFFFF"/>
        <w:spacing w:before="240"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в домашней библиотеке иметь сборник загадок, пословиц, поговорок, а также книги, расширяющие знания об окружающем мире.</w:t>
      </w:r>
    </w:p>
    <w:p w:rsidR="00C245C6" w:rsidRPr="008D1C62" w:rsidRDefault="00C245C6" w:rsidP="00C245C6">
      <w:pPr>
        <w:shd w:val="clear" w:color="auto" w:fill="FFFFFF"/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вырастают из книг так же, как из старых одежек. поэтому обновляйте книжные полки новыми, занимательными, и, главное любимыми книгами.</w:t>
      </w:r>
    </w:p>
    <w:p w:rsidR="00B039CD" w:rsidRDefault="00B039CD">
      <w:bookmarkStart w:id="0" w:name="_GoBack"/>
      <w:bookmarkEnd w:id="0"/>
    </w:p>
    <w:sectPr w:rsidR="00B039CD" w:rsidSect="00C245C6">
      <w:pgSz w:w="16838" w:h="11906" w:orient="landscape"/>
      <w:pgMar w:top="567" w:right="1134" w:bottom="1701" w:left="993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65"/>
    <w:rsid w:val="00792165"/>
    <w:rsid w:val="00B039CD"/>
    <w:rsid w:val="00B67066"/>
    <w:rsid w:val="00C2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7B780-E488-4E91-92B7-75C76F1B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5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479</Words>
  <Characters>2732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</dc:creator>
  <cp:keywords/>
  <dc:description/>
  <cp:lastModifiedBy>ARFA</cp:lastModifiedBy>
  <cp:revision>2</cp:revision>
  <dcterms:created xsi:type="dcterms:W3CDTF">2023-02-16T16:05:00Z</dcterms:created>
  <dcterms:modified xsi:type="dcterms:W3CDTF">2023-02-16T16:07:00Z</dcterms:modified>
</cp:coreProperties>
</file>